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57" w:rsidRDefault="00BD1AE1" w:rsidP="002A3357">
      <w:pPr>
        <w:spacing w:after="0" w:line="240" w:lineRule="auto"/>
        <w:rPr>
          <w:szCs w:val="2"/>
        </w:rPr>
      </w:pPr>
      <w:r>
        <w:rPr>
          <w:szCs w:val="2"/>
        </w:rPr>
        <w:t xml:space="preserve"> </w:t>
      </w:r>
      <w:r w:rsidR="002A3357">
        <w:rPr>
          <w:szCs w:val="2"/>
        </w:rPr>
        <w:t>ООО Отель «Жемчужина»</w:t>
      </w:r>
    </w:p>
    <w:p w:rsidR="002A3357" w:rsidRDefault="002A3357" w:rsidP="002A3357">
      <w:pPr>
        <w:spacing w:after="0" w:line="240" w:lineRule="auto"/>
        <w:rPr>
          <w:szCs w:val="2"/>
        </w:rPr>
      </w:pPr>
      <w:r>
        <w:rPr>
          <w:szCs w:val="2"/>
        </w:rPr>
        <w:t xml:space="preserve"> 410002, г.Саратов, Соборная площадь, 2</w:t>
      </w:r>
    </w:p>
    <w:p w:rsidR="002A3357" w:rsidRDefault="002A3357" w:rsidP="002A3357">
      <w:pPr>
        <w:spacing w:after="0" w:line="240" w:lineRule="auto"/>
        <w:rPr>
          <w:szCs w:val="2"/>
        </w:rPr>
      </w:pPr>
      <w:r>
        <w:rPr>
          <w:szCs w:val="2"/>
        </w:rPr>
        <w:t xml:space="preserve"> здание отеля «Жемчужина»</w:t>
      </w:r>
    </w:p>
    <w:p w:rsidR="002A3357" w:rsidRPr="002A3357" w:rsidRDefault="002A3357" w:rsidP="002A3357">
      <w:pPr>
        <w:spacing w:after="0" w:line="240" w:lineRule="auto"/>
        <w:rPr>
          <w:szCs w:val="2"/>
        </w:rPr>
      </w:pPr>
      <w:r>
        <w:rPr>
          <w:szCs w:val="2"/>
        </w:rPr>
        <w:t xml:space="preserve"> тел</w:t>
      </w:r>
      <w:r w:rsidRPr="002A3357">
        <w:rPr>
          <w:szCs w:val="2"/>
        </w:rPr>
        <w:t xml:space="preserve">.: +7 (8452) 339777, </w:t>
      </w:r>
      <w:r>
        <w:rPr>
          <w:szCs w:val="2"/>
          <w:lang w:val="en-US"/>
        </w:rPr>
        <w:t>e</w:t>
      </w:r>
      <w:r w:rsidRPr="002A3357">
        <w:rPr>
          <w:szCs w:val="2"/>
        </w:rPr>
        <w:t>-</w:t>
      </w:r>
      <w:r>
        <w:rPr>
          <w:szCs w:val="2"/>
          <w:lang w:val="en-US"/>
        </w:rPr>
        <w:t>mail</w:t>
      </w:r>
      <w:r w:rsidRPr="002A3357">
        <w:rPr>
          <w:szCs w:val="2"/>
        </w:rPr>
        <w:t xml:space="preserve">: </w:t>
      </w:r>
      <w:r>
        <w:rPr>
          <w:szCs w:val="2"/>
          <w:lang w:val="en-US"/>
        </w:rPr>
        <w:t>pearl</w:t>
      </w:r>
      <w:r w:rsidRPr="002A3357">
        <w:rPr>
          <w:szCs w:val="2"/>
        </w:rPr>
        <w:t>@</w:t>
      </w:r>
      <w:r>
        <w:rPr>
          <w:szCs w:val="2"/>
          <w:lang w:val="en-US"/>
        </w:rPr>
        <w:t>pearlsaratov</w:t>
      </w:r>
      <w:r w:rsidRPr="002A3357">
        <w:rPr>
          <w:szCs w:val="2"/>
        </w:rPr>
        <w:t>.</w:t>
      </w:r>
      <w:r>
        <w:rPr>
          <w:szCs w:val="2"/>
          <w:lang w:val="en-US"/>
        </w:rPr>
        <w:t>ru</w:t>
      </w:r>
    </w:p>
    <w:p w:rsidR="002A3357" w:rsidRDefault="002A3357" w:rsidP="002A3357">
      <w:pPr>
        <w:spacing w:after="0" w:line="240" w:lineRule="auto"/>
        <w:rPr>
          <w:szCs w:val="2"/>
        </w:rPr>
      </w:pPr>
      <w:r w:rsidRPr="002A3357">
        <w:rPr>
          <w:szCs w:val="2"/>
        </w:rPr>
        <w:t xml:space="preserve"> </w:t>
      </w:r>
      <w:r>
        <w:rPr>
          <w:szCs w:val="2"/>
        </w:rPr>
        <w:t>ИНН 6450936383/КПП 645001001</w:t>
      </w:r>
    </w:p>
    <w:p w:rsidR="002A3357" w:rsidRDefault="002A3357" w:rsidP="002A3357">
      <w:pPr>
        <w:spacing w:after="0" w:line="240" w:lineRule="auto"/>
        <w:jc w:val="center"/>
        <w:rPr>
          <w:szCs w:val="2"/>
        </w:rPr>
      </w:pPr>
    </w:p>
    <w:p w:rsidR="002A3357" w:rsidRDefault="002A3357" w:rsidP="002A3357">
      <w:pPr>
        <w:spacing w:after="0" w:line="240" w:lineRule="auto"/>
        <w:jc w:val="center"/>
        <w:rPr>
          <w:szCs w:val="2"/>
        </w:rPr>
      </w:pPr>
      <w:r>
        <w:rPr>
          <w:szCs w:val="2"/>
        </w:rPr>
        <w:t>ШАХМАТНЫЙ  ДВОРЕЦ</w:t>
      </w:r>
    </w:p>
    <w:p w:rsidR="002A3357" w:rsidRDefault="002A3357" w:rsidP="002A3357">
      <w:pPr>
        <w:spacing w:after="0" w:line="240" w:lineRule="auto"/>
        <w:jc w:val="center"/>
        <w:rPr>
          <w:szCs w:val="2"/>
        </w:rPr>
      </w:pPr>
      <w:r>
        <w:rPr>
          <w:szCs w:val="2"/>
        </w:rPr>
        <w:t>410002, г. Саратов, Соборная площадь, д.2, стр.2</w:t>
      </w:r>
    </w:p>
    <w:p w:rsidR="002A3357" w:rsidRDefault="002A3357" w:rsidP="002A3357">
      <w:pPr>
        <w:spacing w:after="0" w:line="240" w:lineRule="auto"/>
        <w:jc w:val="center"/>
        <w:rPr>
          <w:szCs w:val="2"/>
        </w:rPr>
      </w:pPr>
      <w:r>
        <w:rPr>
          <w:szCs w:val="2"/>
        </w:rPr>
        <w:t>тел.: +7(927)115-95-02</w:t>
      </w:r>
    </w:p>
    <w:p w:rsidR="007739BF" w:rsidRPr="008E45D6" w:rsidRDefault="002A3357" w:rsidP="002A3357">
      <w:pPr>
        <w:spacing w:after="0" w:line="240" w:lineRule="auto"/>
        <w:rPr>
          <w:szCs w:val="2"/>
        </w:rPr>
      </w:pPr>
      <w:r w:rsidRPr="008E45D6">
        <w:rPr>
          <w:szCs w:val="2"/>
        </w:rPr>
        <w:t xml:space="preserve"> </w:t>
      </w:r>
      <w:r w:rsidR="00FA1C6C" w:rsidRPr="008E45D6">
        <w:rPr>
          <w:szCs w:val="2"/>
        </w:rPr>
        <w:t>_____________________________________________________________________________________________</w:t>
      </w:r>
    </w:p>
    <w:p w:rsidR="00FA1C6C" w:rsidRPr="008E45D6" w:rsidRDefault="00FA1C6C" w:rsidP="007739BF">
      <w:pPr>
        <w:spacing w:after="0" w:line="240" w:lineRule="auto"/>
        <w:jc w:val="center"/>
        <w:rPr>
          <w:szCs w:val="2"/>
        </w:rPr>
      </w:pPr>
    </w:p>
    <w:p w:rsidR="007739BF" w:rsidRDefault="004530E5" w:rsidP="007739BF">
      <w:pPr>
        <w:spacing w:after="0" w:line="240" w:lineRule="auto"/>
        <w:jc w:val="center"/>
        <w:rPr>
          <w:szCs w:val="2"/>
        </w:rPr>
      </w:pPr>
      <w:r>
        <w:rPr>
          <w:szCs w:val="2"/>
        </w:rPr>
        <w:t>ПРАЙС-ЛИСТ</w:t>
      </w:r>
    </w:p>
    <w:p w:rsidR="004530E5" w:rsidRDefault="004530E5" w:rsidP="007739BF">
      <w:pPr>
        <w:spacing w:after="0" w:line="240" w:lineRule="auto"/>
        <w:jc w:val="center"/>
        <w:rPr>
          <w:szCs w:val="2"/>
        </w:rPr>
      </w:pPr>
      <w:r>
        <w:rPr>
          <w:szCs w:val="2"/>
        </w:rPr>
        <w:t>на абонементы</w:t>
      </w:r>
    </w:p>
    <w:p w:rsidR="007739BF" w:rsidRDefault="007739BF" w:rsidP="007739BF">
      <w:pPr>
        <w:spacing w:after="0" w:line="240" w:lineRule="auto"/>
        <w:jc w:val="center"/>
        <w:rPr>
          <w:szCs w:val="2"/>
        </w:rPr>
      </w:pPr>
      <w:r>
        <w:rPr>
          <w:szCs w:val="2"/>
        </w:rPr>
        <w:t>на занятия по игре в шахматы</w:t>
      </w:r>
    </w:p>
    <w:p w:rsidR="007739BF" w:rsidRDefault="007739BF" w:rsidP="007739BF">
      <w:pPr>
        <w:spacing w:after="0"/>
        <w:rPr>
          <w:szCs w:val="2"/>
        </w:rPr>
      </w:pPr>
    </w:p>
    <w:p w:rsidR="00BD1AE1" w:rsidRDefault="00BD1AE1" w:rsidP="007739BF">
      <w:pPr>
        <w:spacing w:after="0"/>
        <w:rPr>
          <w:szCs w:val="2"/>
        </w:rPr>
      </w:pPr>
    </w:p>
    <w:tbl>
      <w:tblPr>
        <w:tblStyle w:val="a7"/>
        <w:tblW w:w="10348" w:type="dxa"/>
        <w:tblInd w:w="250" w:type="dxa"/>
        <w:tblLook w:val="04A0"/>
      </w:tblPr>
      <w:tblGrid>
        <w:gridCol w:w="1508"/>
        <w:gridCol w:w="1278"/>
        <w:gridCol w:w="1892"/>
        <w:gridCol w:w="5670"/>
      </w:tblGrid>
      <w:tr w:rsidR="002A3357" w:rsidTr="002A3357">
        <w:tc>
          <w:tcPr>
            <w:tcW w:w="1508" w:type="dxa"/>
            <w:vAlign w:val="center"/>
          </w:tcPr>
          <w:p w:rsidR="002A3357" w:rsidRDefault="002A3357" w:rsidP="007739B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тип абонемента</w:t>
            </w:r>
          </w:p>
        </w:tc>
        <w:tc>
          <w:tcPr>
            <w:tcW w:w="1278" w:type="dxa"/>
            <w:vAlign w:val="center"/>
          </w:tcPr>
          <w:p w:rsidR="002A3357" w:rsidRDefault="002A3357" w:rsidP="007739B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количество занятий</w:t>
            </w:r>
          </w:p>
        </w:tc>
        <w:tc>
          <w:tcPr>
            <w:tcW w:w="1892" w:type="dxa"/>
            <w:vAlign w:val="center"/>
          </w:tcPr>
          <w:p w:rsidR="002A3357" w:rsidRDefault="002A3357" w:rsidP="008F66B4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Стоимость, руб.коп.</w:t>
            </w:r>
          </w:p>
        </w:tc>
        <w:tc>
          <w:tcPr>
            <w:tcW w:w="5670" w:type="dxa"/>
            <w:vAlign w:val="center"/>
          </w:tcPr>
          <w:p w:rsidR="002A3357" w:rsidRPr="00120998" w:rsidRDefault="002A3357" w:rsidP="007739BF">
            <w:pPr>
              <w:jc w:val="center"/>
              <w:rPr>
                <w:szCs w:val="2"/>
                <w:vertAlign w:val="superscript"/>
              </w:rPr>
            </w:pPr>
            <w:r>
              <w:rPr>
                <w:szCs w:val="2"/>
              </w:rPr>
              <w:t>расписание</w:t>
            </w:r>
            <w:r>
              <w:rPr>
                <w:szCs w:val="2"/>
                <w:vertAlign w:val="superscript"/>
              </w:rPr>
              <w:sym w:font="Symbol" w:char="F02A"/>
            </w:r>
            <w:r>
              <w:rPr>
                <w:szCs w:val="2"/>
                <w:vertAlign w:val="superscript"/>
              </w:rPr>
              <w:sym w:font="Symbol" w:char="F029"/>
            </w:r>
          </w:p>
        </w:tc>
      </w:tr>
      <w:tr w:rsidR="002A3357" w:rsidTr="002A3357">
        <w:trPr>
          <w:trHeight w:val="1102"/>
        </w:trPr>
        <w:tc>
          <w:tcPr>
            <w:tcW w:w="1508" w:type="dxa"/>
            <w:vAlign w:val="center"/>
          </w:tcPr>
          <w:p w:rsidR="002A3357" w:rsidRDefault="002A3357" w:rsidP="00120998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12 групповых занятий</w:t>
            </w:r>
          </w:p>
        </w:tc>
        <w:tc>
          <w:tcPr>
            <w:tcW w:w="1278" w:type="dxa"/>
            <w:vAlign w:val="center"/>
          </w:tcPr>
          <w:p w:rsidR="002A3357" w:rsidRDefault="002A3357" w:rsidP="0060042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12</w:t>
            </w:r>
          </w:p>
        </w:tc>
        <w:tc>
          <w:tcPr>
            <w:tcW w:w="1892" w:type="dxa"/>
            <w:vAlign w:val="center"/>
          </w:tcPr>
          <w:p w:rsidR="002A3357" w:rsidRDefault="002A3357" w:rsidP="008F66B4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3 000-00</w:t>
            </w:r>
          </w:p>
        </w:tc>
        <w:tc>
          <w:tcPr>
            <w:tcW w:w="5670" w:type="dxa"/>
            <w:vMerge w:val="restart"/>
            <w:vAlign w:val="center"/>
          </w:tcPr>
          <w:p w:rsidR="002A3357" w:rsidRDefault="002A3357" w:rsidP="0060042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вт 18:00-19:00</w:t>
            </w:r>
          </w:p>
          <w:p w:rsidR="002A3357" w:rsidRDefault="002A3357" w:rsidP="0060042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чт 18:00-19:00</w:t>
            </w:r>
          </w:p>
          <w:p w:rsidR="002A3357" w:rsidRDefault="002A3357" w:rsidP="0060042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вс 10:00-11:30</w:t>
            </w:r>
          </w:p>
          <w:p w:rsidR="002A3357" w:rsidRDefault="002A3357" w:rsidP="00600426">
            <w:pPr>
              <w:jc w:val="center"/>
              <w:rPr>
                <w:szCs w:val="2"/>
              </w:rPr>
            </w:pPr>
          </w:p>
          <w:p w:rsidR="002A3357" w:rsidRDefault="002A3357" w:rsidP="00120998">
            <w:pPr>
              <w:rPr>
                <w:sz w:val="18"/>
                <w:szCs w:val="18"/>
              </w:rPr>
            </w:pPr>
            <w:r>
              <w:rPr>
                <w:szCs w:val="2"/>
                <w:vertAlign w:val="superscript"/>
              </w:rPr>
              <w:sym w:font="Symbol" w:char="002A"/>
            </w:r>
            <w:r>
              <w:rPr>
                <w:szCs w:val="2"/>
                <w:vertAlign w:val="superscript"/>
              </w:rPr>
              <w:sym w:font="Symbol" w:char="0029"/>
            </w:r>
            <w:r>
              <w:rPr>
                <w:szCs w:val="2"/>
              </w:rPr>
              <w:t xml:space="preserve"> </w:t>
            </w:r>
            <w:r>
              <w:rPr>
                <w:sz w:val="18"/>
                <w:szCs w:val="18"/>
              </w:rPr>
              <w:t>абонемент может быть «заморожен» на неделю по инициативе Заказчика,</w:t>
            </w:r>
          </w:p>
          <w:p w:rsidR="002A3357" w:rsidRDefault="002A3357" w:rsidP="00120998">
            <w:pPr>
              <w:rPr>
                <w:szCs w:val="2"/>
              </w:rPr>
            </w:pPr>
            <w:r>
              <w:rPr>
                <w:sz w:val="18"/>
                <w:szCs w:val="18"/>
              </w:rPr>
              <w:t>а также</w:t>
            </w:r>
            <w:r>
              <w:rPr>
                <w:szCs w:val="2"/>
              </w:rPr>
              <w:t xml:space="preserve"> </w:t>
            </w:r>
            <w:r>
              <w:rPr>
                <w:sz w:val="18"/>
                <w:szCs w:val="18"/>
              </w:rPr>
              <w:t>по инициативе Администрации на дополнительно определяемый период</w:t>
            </w:r>
          </w:p>
          <w:p w:rsidR="002A3357" w:rsidRDefault="002A3357" w:rsidP="00600426">
            <w:pPr>
              <w:jc w:val="center"/>
              <w:rPr>
                <w:szCs w:val="2"/>
              </w:rPr>
            </w:pPr>
          </w:p>
        </w:tc>
      </w:tr>
      <w:tr w:rsidR="002A3357" w:rsidTr="002A3357">
        <w:trPr>
          <w:trHeight w:val="1102"/>
        </w:trPr>
        <w:tc>
          <w:tcPr>
            <w:tcW w:w="1508" w:type="dxa"/>
            <w:vAlign w:val="center"/>
          </w:tcPr>
          <w:p w:rsidR="002A3357" w:rsidRDefault="002A3357" w:rsidP="00120998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8 групповых занятий</w:t>
            </w:r>
          </w:p>
        </w:tc>
        <w:tc>
          <w:tcPr>
            <w:tcW w:w="1278" w:type="dxa"/>
            <w:vAlign w:val="center"/>
          </w:tcPr>
          <w:p w:rsidR="002A3357" w:rsidRDefault="002A3357" w:rsidP="0060042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8</w:t>
            </w:r>
          </w:p>
        </w:tc>
        <w:tc>
          <w:tcPr>
            <w:tcW w:w="1892" w:type="dxa"/>
            <w:vAlign w:val="center"/>
          </w:tcPr>
          <w:p w:rsidR="002A3357" w:rsidRDefault="002A3357" w:rsidP="00F367FB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2 </w:t>
            </w:r>
            <w:r w:rsidR="00F367FB">
              <w:rPr>
                <w:szCs w:val="2"/>
                <w:lang w:val="en-US"/>
              </w:rPr>
              <w:t>2</w:t>
            </w:r>
            <w:r>
              <w:rPr>
                <w:szCs w:val="2"/>
              </w:rPr>
              <w:t>00-00</w:t>
            </w:r>
          </w:p>
        </w:tc>
        <w:tc>
          <w:tcPr>
            <w:tcW w:w="5670" w:type="dxa"/>
            <w:vMerge/>
            <w:vAlign w:val="center"/>
          </w:tcPr>
          <w:p w:rsidR="002A3357" w:rsidRDefault="002A3357" w:rsidP="00600426">
            <w:pPr>
              <w:jc w:val="center"/>
              <w:rPr>
                <w:szCs w:val="2"/>
              </w:rPr>
            </w:pPr>
          </w:p>
        </w:tc>
      </w:tr>
      <w:tr w:rsidR="002A3357" w:rsidTr="002A3357">
        <w:trPr>
          <w:trHeight w:val="1102"/>
        </w:trPr>
        <w:tc>
          <w:tcPr>
            <w:tcW w:w="1508" w:type="dxa"/>
            <w:vAlign w:val="center"/>
          </w:tcPr>
          <w:p w:rsidR="002A3357" w:rsidRDefault="002A3357" w:rsidP="00120998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 групповых занятия</w:t>
            </w:r>
          </w:p>
        </w:tc>
        <w:tc>
          <w:tcPr>
            <w:tcW w:w="1278" w:type="dxa"/>
            <w:vAlign w:val="center"/>
          </w:tcPr>
          <w:p w:rsidR="002A3357" w:rsidRDefault="002A3357" w:rsidP="0060042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1892" w:type="dxa"/>
            <w:vAlign w:val="center"/>
          </w:tcPr>
          <w:p w:rsidR="002A3357" w:rsidRDefault="002A3357" w:rsidP="00F367FB">
            <w:pPr>
              <w:jc w:val="center"/>
              <w:rPr>
                <w:szCs w:val="2"/>
              </w:rPr>
            </w:pPr>
            <w:r>
              <w:rPr>
                <w:szCs w:val="2"/>
              </w:rPr>
              <w:t xml:space="preserve">1 </w:t>
            </w:r>
            <w:r w:rsidR="00F367FB">
              <w:rPr>
                <w:szCs w:val="2"/>
                <w:lang w:val="en-US"/>
              </w:rPr>
              <w:t>2</w:t>
            </w:r>
            <w:r>
              <w:rPr>
                <w:szCs w:val="2"/>
              </w:rPr>
              <w:t>00-00</w:t>
            </w:r>
          </w:p>
        </w:tc>
        <w:tc>
          <w:tcPr>
            <w:tcW w:w="5670" w:type="dxa"/>
            <w:vMerge/>
            <w:vAlign w:val="center"/>
          </w:tcPr>
          <w:p w:rsidR="002A3357" w:rsidRDefault="002A3357" w:rsidP="00600426">
            <w:pPr>
              <w:jc w:val="center"/>
              <w:rPr>
                <w:szCs w:val="2"/>
              </w:rPr>
            </w:pPr>
          </w:p>
        </w:tc>
      </w:tr>
    </w:tbl>
    <w:p w:rsidR="007739BF" w:rsidRDefault="007739BF" w:rsidP="007739BF">
      <w:pPr>
        <w:rPr>
          <w:szCs w:val="2"/>
        </w:rPr>
      </w:pPr>
    </w:p>
    <w:sectPr w:rsidR="007739BF" w:rsidSect="00831C4A">
      <w:headerReference w:type="default" r:id="rId6"/>
      <w:headerReference w:type="first" r:id="rId7"/>
      <w:footerReference w:type="first" r:id="rId8"/>
      <w:pgSz w:w="11906" w:h="16838"/>
      <w:pgMar w:top="567" w:right="317" w:bottom="238" w:left="227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0F" w:rsidRDefault="00111F0F">
      <w:pPr>
        <w:spacing w:after="0" w:line="240" w:lineRule="auto"/>
      </w:pPr>
      <w:r>
        <w:separator/>
      </w:r>
    </w:p>
  </w:endnote>
  <w:endnote w:type="continuationSeparator" w:id="1">
    <w:p w:rsidR="00111F0F" w:rsidRDefault="0011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724"/>
      <w:gridCol w:w="3955"/>
      <w:gridCol w:w="3724"/>
    </w:tblGrid>
    <w:tr w:rsidR="00831C4A" w:rsidTr="004114D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1C4A" w:rsidRDefault="00831C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1C4A" w:rsidRDefault="00831C4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1C4A" w:rsidRDefault="00831C4A">
          <w:pPr>
            <w:pStyle w:val="ConsPlusNormal"/>
            <w:jc w:val="right"/>
          </w:pPr>
        </w:p>
      </w:tc>
    </w:tr>
  </w:tbl>
  <w:p w:rsidR="00831C4A" w:rsidRDefault="00831C4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0F" w:rsidRDefault="00111F0F">
      <w:pPr>
        <w:spacing w:after="0" w:line="240" w:lineRule="auto"/>
      </w:pPr>
      <w:r>
        <w:separator/>
      </w:r>
    </w:p>
  </w:footnote>
  <w:footnote w:type="continuationSeparator" w:id="1">
    <w:p w:rsidR="00111F0F" w:rsidRDefault="0011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6283"/>
      <w:gridCol w:w="465"/>
      <w:gridCol w:w="4654"/>
    </w:tblGrid>
    <w:tr w:rsidR="00831C4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1C4A" w:rsidRDefault="001A60C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Отчет агента (приложение к агентскому договору о реализации билетов на зрелищные мероприятия)</w:t>
          </w:r>
          <w:r>
            <w:rPr>
              <w:sz w:val="16"/>
              <w:szCs w:val="16"/>
            </w:rPr>
            <w:br/>
            <w:t>(Подготовлен для си...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1C4A" w:rsidRDefault="00831C4A">
          <w:pPr>
            <w:pStyle w:val="ConsPlusNormal"/>
            <w:jc w:val="center"/>
            <w:rPr>
              <w:sz w:val="24"/>
              <w:szCs w:val="24"/>
            </w:rPr>
          </w:pPr>
        </w:p>
        <w:p w:rsidR="00831C4A" w:rsidRDefault="00831C4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1C4A" w:rsidRDefault="001A60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30.11.2017</w:t>
          </w:r>
        </w:p>
      </w:tc>
    </w:tr>
  </w:tbl>
  <w:p w:rsidR="00831C4A" w:rsidRDefault="00831C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1C4A" w:rsidRDefault="001A60C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7739BF" w:rsidRDefault="001A60C3" w:rsidP="007739BF">
    <w:pPr>
      <w:pStyle w:val="a3"/>
    </w:pPr>
    <w:r w:rsidRPr="007739BF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12D61"/>
    <w:rsid w:val="0007656D"/>
    <w:rsid w:val="000F2CE3"/>
    <w:rsid w:val="00111F0F"/>
    <w:rsid w:val="00120998"/>
    <w:rsid w:val="001A60C3"/>
    <w:rsid w:val="0022088C"/>
    <w:rsid w:val="002A3357"/>
    <w:rsid w:val="004114DE"/>
    <w:rsid w:val="004530E5"/>
    <w:rsid w:val="00512D61"/>
    <w:rsid w:val="00576A7B"/>
    <w:rsid w:val="005B0775"/>
    <w:rsid w:val="00600426"/>
    <w:rsid w:val="006721A8"/>
    <w:rsid w:val="007739BF"/>
    <w:rsid w:val="007C3C3E"/>
    <w:rsid w:val="00831BCD"/>
    <w:rsid w:val="00831C4A"/>
    <w:rsid w:val="00847930"/>
    <w:rsid w:val="008E45D6"/>
    <w:rsid w:val="00A90AD1"/>
    <w:rsid w:val="00AA4E5D"/>
    <w:rsid w:val="00BD1AE1"/>
    <w:rsid w:val="00F367FB"/>
    <w:rsid w:val="00F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31C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73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9BF"/>
  </w:style>
  <w:style w:type="paragraph" w:styleId="a5">
    <w:name w:val="footer"/>
    <w:basedOn w:val="a"/>
    <w:link w:val="a6"/>
    <w:uiPriority w:val="99"/>
    <w:semiHidden/>
    <w:unhideWhenUsed/>
    <w:rsid w:val="00773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9BF"/>
  </w:style>
  <w:style w:type="table" w:styleId="a7">
    <w:name w:val="Table Grid"/>
    <w:basedOn w:val="a1"/>
    <w:uiPriority w:val="59"/>
    <w:rsid w:val="0077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Отчет агента (приложение к агентскому договору о реализации билетов на зрелищные мероприятия)(Подготовлен для системы КонсультантПлюс, 2017)</vt:lpstr>
    </vt:vector>
  </TitlesOfParts>
  <Company>КонсультантПлюс Версия 4016.00.51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Отчет агента (приложение к агентскому договору о реализации билетов на зрелищные мероприятия)(Подготовлен для системы КонсультантПлюс, 2017)</dc:title>
  <dc:subject/>
  <dc:creator>Барбарина</dc:creator>
  <cp:keywords/>
  <dc:description/>
  <cp:lastModifiedBy>Барбарина</cp:lastModifiedBy>
  <cp:revision>6</cp:revision>
  <cp:lastPrinted>2017-12-12T15:46:00Z</cp:lastPrinted>
  <dcterms:created xsi:type="dcterms:W3CDTF">2017-12-11T10:03:00Z</dcterms:created>
  <dcterms:modified xsi:type="dcterms:W3CDTF">2017-12-12T15:46:00Z</dcterms:modified>
</cp:coreProperties>
</file>